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FA1D" w14:textId="5DC451FE" w:rsidR="00CB0358" w:rsidRPr="00825178" w:rsidRDefault="00EE438A" w:rsidP="00CB0358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B640CC">
        <w:rPr>
          <w:noProof/>
        </w:rPr>
        <w:drawing>
          <wp:inline distT="0" distB="0" distL="0" distR="0" wp14:anchorId="7192FA41" wp14:editId="75872C88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4399465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7192FA1E" w14:textId="77777777" w:rsidR="00CB0358" w:rsidRPr="00825178" w:rsidRDefault="00EE438A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7192FA20" w14:textId="36B83B44" w:rsidR="00CB0358" w:rsidRDefault="00EE438A" w:rsidP="00EE438A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54C679EA" w14:textId="4F10C454" w:rsidR="00EE438A" w:rsidRPr="00C0438C" w:rsidRDefault="00EE438A" w:rsidP="00EE438A">
      <w:pPr>
        <w:tabs>
          <w:tab w:val="left" w:pos="3261"/>
        </w:tabs>
        <w:ind w:right="5809"/>
        <w:jc w:val="center"/>
        <w:rPr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</w:rPr>
        <w:t>Lučka kapetanija Vukovar</w:t>
      </w:r>
    </w:p>
    <w:p w14:paraId="7192FA21" w14:textId="77777777" w:rsidR="002B41AB" w:rsidRPr="007152B2" w:rsidRDefault="00EE438A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7192FA22" w14:textId="77777777" w:rsidR="002B41AB" w:rsidRPr="007152B2" w:rsidRDefault="00EE438A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530-04-15-1-18-37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7192FA23" w14:textId="27A87D99" w:rsidR="002B41AB" w:rsidRDefault="00EE43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13. studenog 2018.</w:t>
      </w:r>
      <w:r w:rsidRPr="00926877">
        <w:rPr>
          <w:color w:val="000000"/>
          <w:sz w:val="22"/>
          <w:szCs w:val="22"/>
        </w:rPr>
        <w:fldChar w:fldCharType="end"/>
      </w:r>
      <w:bookmarkEnd w:id="4"/>
      <w:r w:rsidRPr="007152B2">
        <w:rPr>
          <w:color w:val="000000"/>
          <w:sz w:val="22"/>
          <w:szCs w:val="22"/>
        </w:rPr>
        <w:t xml:space="preserve"> Godine</w:t>
      </w:r>
    </w:p>
    <w:p w14:paraId="2C45C418" w14:textId="77777777" w:rsidR="00EE438A" w:rsidRDefault="00EE438A">
      <w:pPr>
        <w:rPr>
          <w:color w:val="000000"/>
          <w:sz w:val="22"/>
          <w:szCs w:val="22"/>
        </w:rPr>
      </w:pPr>
    </w:p>
    <w:p w14:paraId="2DE13F6A" w14:textId="77777777" w:rsidR="00EE438A" w:rsidRDefault="00EE438A">
      <w:pPr>
        <w:rPr>
          <w:color w:val="000000"/>
          <w:sz w:val="22"/>
          <w:szCs w:val="22"/>
        </w:rPr>
      </w:pPr>
    </w:p>
    <w:p w14:paraId="6D272D44" w14:textId="169828D1" w:rsidR="00F04D9C" w:rsidRDefault="00F04D9C" w:rsidP="00F04D9C">
      <w:pPr>
        <w:jc w:val="center"/>
        <w:rPr>
          <w:b/>
          <w:sz w:val="28"/>
          <w:szCs w:val="28"/>
        </w:rPr>
      </w:pPr>
      <w:r w:rsidRPr="00BD39DC">
        <w:rPr>
          <w:b/>
          <w:sz w:val="28"/>
          <w:szCs w:val="28"/>
        </w:rPr>
        <w:t xml:space="preserve">PRIOPĆENJE BRODARSTVU BROJ </w:t>
      </w:r>
      <w:r>
        <w:rPr>
          <w:b/>
          <w:sz w:val="28"/>
          <w:szCs w:val="28"/>
        </w:rPr>
        <w:t>37</w:t>
      </w:r>
      <w:r w:rsidRPr="00BD39DC">
        <w:rPr>
          <w:b/>
          <w:sz w:val="28"/>
          <w:szCs w:val="28"/>
        </w:rPr>
        <w:t>/18</w:t>
      </w:r>
    </w:p>
    <w:p w14:paraId="130086FC" w14:textId="77777777" w:rsidR="00F04D9C" w:rsidRPr="00BD39DC" w:rsidRDefault="00F04D9C" w:rsidP="00F04D9C">
      <w:pPr>
        <w:jc w:val="center"/>
        <w:rPr>
          <w:b/>
          <w:sz w:val="28"/>
          <w:szCs w:val="28"/>
        </w:rPr>
      </w:pPr>
    </w:p>
    <w:p w14:paraId="763DCF6F" w14:textId="6A518646" w:rsidR="00F04D9C" w:rsidRDefault="00F04D9C" w:rsidP="00F04D9C">
      <w:pPr>
        <w:jc w:val="both"/>
        <w:rPr>
          <w:noProof/>
          <w:color w:val="000000"/>
          <w:sz w:val="22"/>
          <w:szCs w:val="22"/>
          <w:lang w:val="en-GB" w:eastAsia="en-US"/>
        </w:rPr>
      </w:pPr>
      <w:r w:rsidRPr="0013383B">
        <w:rPr>
          <w:noProof/>
          <w:color w:val="000000"/>
          <w:sz w:val="22"/>
          <w:szCs w:val="22"/>
          <w:lang w:val="en-GB" w:eastAsia="en-US"/>
        </w:rPr>
        <w:t>Obavještavaju se zapovjednici plovila, brodarska poduzeća i ostali zainteresirani sudionici u plovidbi da će</w:t>
      </w:r>
      <w:r>
        <w:rPr>
          <w:noProof/>
          <w:color w:val="000000"/>
          <w:sz w:val="22"/>
          <w:szCs w:val="22"/>
          <w:lang w:val="en-GB" w:eastAsia="en-US"/>
        </w:rPr>
        <w:t xml:space="preserve"> Hidrogradnja d.o.o. obavljati poslove izgradnje komunalnog pristaništa Marina u Vukovaru, uz desnu obalu Dunava, van plovnog puta, od rkm 1331+300 do rkm 1332+000. </w:t>
      </w:r>
    </w:p>
    <w:p w14:paraId="451B9B16" w14:textId="77777777" w:rsidR="00F04D9C" w:rsidRDefault="00F04D9C" w:rsidP="00F04D9C">
      <w:pPr>
        <w:jc w:val="both"/>
        <w:rPr>
          <w:noProof/>
          <w:color w:val="000000"/>
          <w:sz w:val="22"/>
          <w:szCs w:val="22"/>
          <w:lang w:val="en-GB" w:eastAsia="en-US"/>
        </w:rPr>
      </w:pPr>
    </w:p>
    <w:p w14:paraId="0A16D07E" w14:textId="63EF31AC" w:rsidR="00F04D9C" w:rsidRPr="00435427" w:rsidRDefault="00F04D9C" w:rsidP="00F04D9C">
      <w:pPr>
        <w:jc w:val="both"/>
        <w:rPr>
          <w:noProof/>
          <w:color w:val="000000"/>
          <w:lang w:val="pt-BR" w:eastAsia="en-US"/>
        </w:rPr>
      </w:pPr>
      <w:r w:rsidRPr="00435427">
        <w:rPr>
          <w:noProof/>
          <w:color w:val="000000"/>
          <w:lang w:val="pt-BR" w:eastAsia="en-US"/>
        </w:rPr>
        <w:t xml:space="preserve">Na izvođenju radova biti će angažirana sljedeća plovna mehanizacija u vlasništvu Hidrogradnje d.o.o.:   </w:t>
      </w:r>
    </w:p>
    <w:p w14:paraId="28491B5C" w14:textId="77777777" w:rsidR="00F04D9C" w:rsidRPr="00435427" w:rsidRDefault="00F04D9C" w:rsidP="00F04D9C">
      <w:pPr>
        <w:jc w:val="both"/>
        <w:rPr>
          <w:noProof/>
          <w:color w:val="000000"/>
          <w:lang w:val="pt-BR" w:eastAsia="en-US"/>
        </w:rPr>
      </w:pPr>
      <w:r w:rsidRPr="00435427">
        <w:rPr>
          <w:noProof/>
          <w:color w:val="000000"/>
          <w:lang w:val="pt-BR" w:eastAsia="en-US"/>
        </w:rPr>
        <w:t xml:space="preserve">              - plovno postrojenje </w:t>
      </w:r>
      <w:r>
        <w:rPr>
          <w:noProof/>
          <w:color w:val="000000"/>
          <w:lang w:val="pt-BR" w:eastAsia="en-US"/>
        </w:rPr>
        <w:t>“Velebit”</w:t>
      </w:r>
      <w:r w:rsidRPr="00435427">
        <w:rPr>
          <w:noProof/>
          <w:color w:val="000000"/>
          <w:lang w:val="pt-BR" w:eastAsia="en-US"/>
        </w:rPr>
        <w:t>,</w:t>
      </w:r>
    </w:p>
    <w:p w14:paraId="17AB6AFF" w14:textId="77777777" w:rsidR="00F04D9C" w:rsidRDefault="00F04D9C" w:rsidP="00F04D9C">
      <w:pPr>
        <w:jc w:val="both"/>
        <w:rPr>
          <w:noProof/>
          <w:color w:val="000000"/>
          <w:lang w:val="pt-BR" w:eastAsia="en-US"/>
        </w:rPr>
      </w:pPr>
      <w:r>
        <w:rPr>
          <w:noProof/>
          <w:color w:val="000000"/>
          <w:lang w:val="pt-BR" w:eastAsia="en-US"/>
        </w:rPr>
        <w:t xml:space="preserve">              - motorni tegljač</w:t>
      </w:r>
      <w:r w:rsidRPr="00435427">
        <w:rPr>
          <w:noProof/>
          <w:color w:val="000000"/>
          <w:lang w:val="pt-BR" w:eastAsia="en-US"/>
        </w:rPr>
        <w:t xml:space="preserve">  Delfin,</w:t>
      </w:r>
    </w:p>
    <w:p w14:paraId="2634728F" w14:textId="21236621" w:rsidR="00F04D9C" w:rsidRPr="00435427" w:rsidRDefault="00F04D9C" w:rsidP="00F04D9C">
      <w:pPr>
        <w:jc w:val="both"/>
        <w:rPr>
          <w:noProof/>
          <w:color w:val="000000"/>
          <w:lang w:val="pt-BR" w:eastAsia="en-US"/>
        </w:rPr>
      </w:pPr>
      <w:r w:rsidRPr="00435427">
        <w:rPr>
          <w:noProof/>
          <w:color w:val="000000"/>
          <w:lang w:val="pt-BR" w:eastAsia="en-US"/>
        </w:rPr>
        <w:t xml:space="preserve">            </w:t>
      </w:r>
      <w:r>
        <w:rPr>
          <w:noProof/>
          <w:color w:val="000000"/>
          <w:lang w:val="pt-BR" w:eastAsia="en-US"/>
        </w:rPr>
        <w:t xml:space="preserve">  - otvoren</w:t>
      </w:r>
      <w:r w:rsidR="000B6759">
        <w:rPr>
          <w:noProof/>
          <w:color w:val="000000"/>
          <w:lang w:val="pt-BR" w:eastAsia="en-US"/>
        </w:rPr>
        <w:t>a</w:t>
      </w:r>
      <w:r>
        <w:rPr>
          <w:noProof/>
          <w:color w:val="000000"/>
          <w:lang w:val="pt-BR" w:eastAsia="en-US"/>
        </w:rPr>
        <w:t xml:space="preserve"> teglenic</w:t>
      </w:r>
      <w:r w:rsidR="000B6759">
        <w:rPr>
          <w:noProof/>
          <w:color w:val="000000"/>
          <w:lang w:val="pt-BR" w:eastAsia="en-US"/>
        </w:rPr>
        <w:t>a</w:t>
      </w:r>
      <w:r>
        <w:rPr>
          <w:noProof/>
          <w:color w:val="000000"/>
          <w:lang w:val="pt-BR" w:eastAsia="en-US"/>
        </w:rPr>
        <w:t xml:space="preserve"> TO 1802.</w:t>
      </w:r>
    </w:p>
    <w:p w14:paraId="3C4BB9E1" w14:textId="77777777" w:rsidR="00F04D9C" w:rsidRDefault="00F04D9C" w:rsidP="00F04D9C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</w:p>
    <w:p w14:paraId="4026BD96" w14:textId="65D88C86" w:rsidR="00F04D9C" w:rsidRDefault="00F04D9C" w:rsidP="00F04D9C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 xml:space="preserve">Predviđeni rok završetka izvođenja radova je 09.01.2019. </w:t>
      </w:r>
      <w:r w:rsidRPr="0013383B">
        <w:rPr>
          <w:noProof/>
          <w:color w:val="000000"/>
          <w:sz w:val="22"/>
          <w:szCs w:val="22"/>
          <w:lang w:val="en-GB" w:eastAsia="en-US"/>
        </w:rPr>
        <w:t xml:space="preserve">Upozoravaju se zapovjednici plovila i ostali sudionici u plovidbi da nailaskom na navedeno područje smanje brzinu kretanja kako ne bi ugrozili izvođenje </w:t>
      </w:r>
      <w:r>
        <w:rPr>
          <w:noProof/>
          <w:color w:val="000000"/>
          <w:sz w:val="22"/>
          <w:szCs w:val="22"/>
          <w:lang w:val="en-GB" w:eastAsia="en-US"/>
        </w:rPr>
        <w:t>radova.</w:t>
      </w:r>
    </w:p>
    <w:p w14:paraId="2943FCF5" w14:textId="77777777" w:rsidR="00F04D9C" w:rsidRDefault="00F04D9C" w:rsidP="00F04D9C">
      <w:pPr>
        <w:ind w:firstLine="708"/>
        <w:rPr>
          <w:noProof/>
          <w:sz w:val="22"/>
          <w:szCs w:val="22"/>
          <w:lang w:val="en-GB" w:eastAsia="en-US"/>
        </w:rPr>
      </w:pPr>
    </w:p>
    <w:p w14:paraId="304C1833" w14:textId="77777777" w:rsidR="00F04D9C" w:rsidRPr="008468CF" w:rsidRDefault="00F04D9C" w:rsidP="00F04D9C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  <w:r w:rsidRPr="008468CF">
        <w:rPr>
          <w:noProof/>
          <w:color w:val="000000"/>
          <w:sz w:val="22"/>
          <w:szCs w:val="22"/>
          <w:lang w:val="en-GB" w:eastAsia="en-US"/>
        </w:rPr>
        <w:t>LUČKI KAPETAN</w:t>
      </w:r>
    </w:p>
    <w:p w14:paraId="72492428" w14:textId="77777777" w:rsidR="00F04D9C" w:rsidRPr="008468CF" w:rsidRDefault="00F04D9C" w:rsidP="00F04D9C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  <w:r w:rsidRPr="008468CF">
        <w:rPr>
          <w:noProof/>
          <w:color w:val="000000"/>
          <w:sz w:val="22"/>
          <w:szCs w:val="22"/>
          <w:lang w:val="en-GB" w:eastAsia="en-US"/>
        </w:rPr>
        <w:t>Ivan Barović, dipl.ing.prometa</w:t>
      </w:r>
    </w:p>
    <w:p w14:paraId="7AFD053E" w14:textId="77777777" w:rsidR="00F04D9C" w:rsidRDefault="00F04D9C" w:rsidP="00F04D9C">
      <w:pPr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 xml:space="preserve">Dostaviti:                                           </w:t>
      </w:r>
    </w:p>
    <w:p w14:paraId="57BF1F52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1. Agencija za vodne putove</w:t>
      </w:r>
    </w:p>
    <w:p w14:paraId="5A217A1C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2. MMPI</w:t>
      </w:r>
    </w:p>
    <w:p w14:paraId="51565E89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3. Lučka kapetanija Osijek</w:t>
      </w:r>
    </w:p>
    <w:p w14:paraId="797589DA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4. Lučka uprava Vukovar</w:t>
      </w:r>
    </w:p>
    <w:p w14:paraId="2D367977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it-IT" w:eastAsia="en-US"/>
        </w:rPr>
      </w:pPr>
      <w:r>
        <w:rPr>
          <w:noProof/>
          <w:color w:val="000000"/>
          <w:sz w:val="20"/>
          <w:szCs w:val="20"/>
          <w:lang w:val="it-IT" w:eastAsia="en-US"/>
        </w:rPr>
        <w:t xml:space="preserve">  5. Danubiumtours</w:t>
      </w:r>
    </w:p>
    <w:p w14:paraId="1DDE9B15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it-IT" w:eastAsia="en-US"/>
        </w:rPr>
      </w:pPr>
      <w:r>
        <w:rPr>
          <w:noProof/>
          <w:color w:val="000000"/>
          <w:sz w:val="20"/>
          <w:szCs w:val="20"/>
          <w:lang w:val="it-IT" w:eastAsia="en-US"/>
        </w:rPr>
        <w:t xml:space="preserve">  6. Luka Vukovar</w:t>
      </w:r>
    </w:p>
    <w:p w14:paraId="7FF027BA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it-IT" w:eastAsia="en-US"/>
        </w:rPr>
      </w:pPr>
      <w:r>
        <w:rPr>
          <w:noProof/>
          <w:color w:val="000000"/>
          <w:sz w:val="20"/>
          <w:szCs w:val="20"/>
          <w:lang w:val="it-IT" w:eastAsia="en-US"/>
        </w:rPr>
        <w:t xml:space="preserve">  7. Tranzit Osijek</w:t>
      </w:r>
    </w:p>
    <w:p w14:paraId="3B310621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8. PP Vukovar</w:t>
      </w:r>
    </w:p>
    <w:p w14:paraId="62C4E7B1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9. PP Ilok</w:t>
      </w:r>
    </w:p>
    <w:p w14:paraId="36F96AFC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10. PGP Erdut </w:t>
      </w:r>
    </w:p>
    <w:p w14:paraId="198A1ECA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11. PGP Beli Manastir</w:t>
      </w:r>
    </w:p>
    <w:p w14:paraId="62CBEBAB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12. Euro Agent d.o.o.</w:t>
      </w:r>
    </w:p>
    <w:p w14:paraId="441CF97B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13. Nautica Vukovar d.o.o.</w:t>
      </w:r>
    </w:p>
    <w:p w14:paraId="269BAEEA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14. Dunavski Lloyd </w:t>
      </w:r>
    </w:p>
    <w:p w14:paraId="3D920892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15. Vodogradnja Osijek d.d.</w:t>
      </w:r>
    </w:p>
    <w:p w14:paraId="265FA068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16. Osijek koteks</w:t>
      </w:r>
    </w:p>
    <w:p w14:paraId="3D9987AE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17. Hrvatske vode</w:t>
      </w:r>
    </w:p>
    <w:p w14:paraId="45F6E624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18. Tankerska plovidba d.o.o.</w:t>
      </w:r>
    </w:p>
    <w:p w14:paraId="2BE7DB4E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19. Trast d.d.</w:t>
      </w:r>
    </w:p>
    <w:p w14:paraId="78D50C36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20. Adriatica Dunav d.o.o.</w:t>
      </w:r>
    </w:p>
    <w:p w14:paraId="20425B65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21. Carinska uprava</w:t>
      </w:r>
    </w:p>
    <w:p w14:paraId="2CB8FB33" w14:textId="77777777" w:rsidR="00F04D9C" w:rsidRDefault="00F04D9C" w:rsidP="00F04D9C">
      <w:pPr>
        <w:jc w:val="both"/>
        <w:rPr>
          <w:noProof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22. Hidrogradnja doo</w:t>
      </w:r>
    </w:p>
    <w:p w14:paraId="4F898E45" w14:textId="77777777" w:rsidR="00F04D9C" w:rsidRDefault="00F04D9C" w:rsidP="00F04D9C">
      <w:pPr>
        <w:jc w:val="both"/>
        <w:rPr>
          <w:noProof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23. Geo-dril doo</w:t>
      </w:r>
    </w:p>
    <w:p w14:paraId="6B23D67D" w14:textId="77777777" w:rsidR="00F04D9C" w:rsidRDefault="00F04D9C" w:rsidP="00F04D9C">
      <w:pPr>
        <w:jc w:val="both"/>
        <w:rPr>
          <w:noProof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24. Vodoprivreda Vinkovci dd</w:t>
      </w:r>
    </w:p>
    <w:p w14:paraId="58E8690D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25. Feliks regulacija doo</w:t>
      </w:r>
    </w:p>
    <w:p w14:paraId="67130A70" w14:textId="77777777" w:rsid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26. Oglasna ploča, ovdje</w:t>
      </w:r>
    </w:p>
    <w:p w14:paraId="7192FA26" w14:textId="39D67177" w:rsidR="00903C38" w:rsidRPr="00F04D9C" w:rsidRDefault="00F04D9C" w:rsidP="00F04D9C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27. Arhiva, ovdje</w:t>
      </w:r>
    </w:p>
    <w:sectPr w:rsidR="00903C38" w:rsidRPr="00F04D9C" w:rsidSect="00F04D9C">
      <w:pgSz w:w="11906" w:h="16838" w:code="9"/>
      <w:pgMar w:top="1134" w:right="1418" w:bottom="1021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7C"/>
    <w:rsid w:val="0002747C"/>
    <w:rsid w:val="000B6759"/>
    <w:rsid w:val="00B640CC"/>
    <w:rsid w:val="00EE438A"/>
    <w:rsid w:val="00F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92F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619BAA9F1143BC1A57C1303A8518" ma:contentTypeVersion="0" ma:contentTypeDescription="Create a new document." ma:contentTypeScope="" ma:versionID="1a9ef92b22b18aa065847ca96a8b9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02B23-3FE1-424A-9B3B-A25DC55756B5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7A32F8-2D9C-4D14-85BB-17CE5DE6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550B7F-9059-4A33-9A87-4B7DC8EE5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Andrea Gračanin</cp:lastModifiedBy>
  <cp:revision>2</cp:revision>
  <cp:lastPrinted>2018-11-13T11:59:00Z</cp:lastPrinted>
  <dcterms:created xsi:type="dcterms:W3CDTF">2018-11-13T12:36:00Z</dcterms:created>
  <dcterms:modified xsi:type="dcterms:W3CDTF">2018-11-13T12:36:00Z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0x01010076C1619BAA9F1143BC1A57C1303A8518</vt:lpwstr>
  </property>
</Properties>
</file>